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E0C" w:rsidRDefault="009A5DA4" w:rsidP="009A5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Гидроочистка углеводородного сырья.</w:t>
      </w:r>
    </w:p>
    <w:p w:rsidR="009A5DA4" w:rsidRDefault="009A5DA4" w:rsidP="009A5D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5DA4" w:rsidRDefault="009A5DA4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нефти и газе в связанном виде содержатся соединения серы, азота и кислорода, которые необходимо удалить для получения качественных нефтепродуктов. Среди вышеназванных соединений особо опасным для окружающей среды (растительности, животного мира и человека) являются соединения серы.</w:t>
      </w:r>
    </w:p>
    <w:p w:rsidR="00371FDB" w:rsidRDefault="009A5DA4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предварительной обработке нефти для удаления солей </w:t>
      </w:r>
      <w:r w:rsidR="00371FDB">
        <w:rPr>
          <w:rFonts w:ascii="Times New Roman" w:hAnsi="Times New Roman"/>
          <w:sz w:val="24"/>
          <w:szCs w:val="24"/>
        </w:rPr>
        <w:t xml:space="preserve">в странах СНГ используется </w:t>
      </w:r>
      <w:r>
        <w:rPr>
          <w:rFonts w:ascii="Times New Roman" w:hAnsi="Times New Roman"/>
          <w:sz w:val="24"/>
          <w:szCs w:val="24"/>
        </w:rPr>
        <w:t xml:space="preserve">5 % водный раствор едкого натра, который </w:t>
      </w:r>
      <w:r w:rsidR="00371FDB">
        <w:rPr>
          <w:rFonts w:ascii="Times New Roman" w:hAnsi="Times New Roman"/>
          <w:sz w:val="24"/>
          <w:szCs w:val="24"/>
        </w:rPr>
        <w:t xml:space="preserve">вместе с солями </w:t>
      </w:r>
      <w:r>
        <w:rPr>
          <w:rFonts w:ascii="Times New Roman" w:hAnsi="Times New Roman"/>
          <w:sz w:val="24"/>
          <w:szCs w:val="24"/>
        </w:rPr>
        <w:t xml:space="preserve">удаляет сероводород, меркаптаны и легкие сульфидные соединения, поэтому в легких фракциях перегонки нефти сернистых соединений практически нет. Вот средние и тяжелые фракции перегонки и вакуумный газойль изобилуют содержанием серы, причем это сульфидные соединения </w:t>
      </w:r>
      <w:r w:rsidR="000E2572">
        <w:rPr>
          <w:rFonts w:ascii="Times New Roman" w:hAnsi="Times New Roman"/>
          <w:sz w:val="24"/>
          <w:szCs w:val="24"/>
        </w:rPr>
        <w:t>серы, где сера в минус двух валентном состоянии и его соединение с водородом в виде сероводорода является сильнейшим ядом для флоры, фауны и конечно человека.</w:t>
      </w:r>
      <w:r w:rsidR="00174D3C">
        <w:rPr>
          <w:rFonts w:ascii="Times New Roman" w:hAnsi="Times New Roman"/>
          <w:sz w:val="24"/>
          <w:szCs w:val="24"/>
        </w:rPr>
        <w:t xml:space="preserve"> Если в нефтепродуктах будут содержаться соединения серы, то они при сгорании превращаются в сернистый газ и будут выпадать на землю в виде кислых дождей</w:t>
      </w:r>
      <w:r w:rsidR="00371FDB">
        <w:rPr>
          <w:rFonts w:ascii="Times New Roman" w:hAnsi="Times New Roman"/>
          <w:sz w:val="24"/>
          <w:szCs w:val="24"/>
        </w:rPr>
        <w:t>,</w:t>
      </w:r>
      <w:r w:rsidR="00174D3C">
        <w:rPr>
          <w:rFonts w:ascii="Times New Roman" w:hAnsi="Times New Roman"/>
          <w:sz w:val="24"/>
          <w:szCs w:val="24"/>
        </w:rPr>
        <w:t xml:space="preserve"> отравляя все живое на земной поверхности.</w:t>
      </w:r>
      <w:r w:rsidR="00775BB3">
        <w:rPr>
          <w:rFonts w:ascii="Times New Roman" w:hAnsi="Times New Roman"/>
          <w:sz w:val="24"/>
          <w:szCs w:val="24"/>
        </w:rPr>
        <w:t xml:space="preserve"> Поэтому для обозначения содержания вредных примесей и особенно серы в обиход введена система его измерения в </w:t>
      </w:r>
      <w:r w:rsidR="00775BB3">
        <w:rPr>
          <w:rFonts w:ascii="Times New Roman" w:hAnsi="Times New Roman"/>
          <w:sz w:val="24"/>
          <w:szCs w:val="24"/>
          <w:lang w:val="en-US"/>
        </w:rPr>
        <w:t>ppm</w:t>
      </w:r>
      <w:r w:rsidR="00775BB3" w:rsidRPr="00775BB3">
        <w:rPr>
          <w:rFonts w:ascii="Times New Roman" w:hAnsi="Times New Roman"/>
          <w:sz w:val="24"/>
          <w:szCs w:val="24"/>
        </w:rPr>
        <w:t xml:space="preserve">. 1 </w:t>
      </w:r>
      <w:r w:rsidR="00775BB3">
        <w:rPr>
          <w:rFonts w:ascii="Times New Roman" w:hAnsi="Times New Roman"/>
          <w:sz w:val="24"/>
          <w:szCs w:val="24"/>
          <w:lang w:val="en-US"/>
        </w:rPr>
        <w:t>ppm</w:t>
      </w:r>
      <w:r w:rsidR="00775BB3" w:rsidRPr="00775BB3">
        <w:rPr>
          <w:rFonts w:ascii="Times New Roman" w:hAnsi="Times New Roman"/>
          <w:sz w:val="24"/>
          <w:szCs w:val="24"/>
        </w:rPr>
        <w:t xml:space="preserve"> =</w:t>
      </w:r>
      <w:r w:rsidR="00775BB3">
        <w:rPr>
          <w:rFonts w:ascii="Times New Roman" w:hAnsi="Times New Roman"/>
          <w:sz w:val="24"/>
          <w:szCs w:val="24"/>
        </w:rPr>
        <w:t xml:space="preserve"> 0,00001 %, т.е. это миллионная доля процента</w:t>
      </w:r>
      <w:r w:rsidR="007D307D">
        <w:rPr>
          <w:rFonts w:ascii="Times New Roman" w:hAnsi="Times New Roman"/>
          <w:sz w:val="24"/>
          <w:szCs w:val="24"/>
        </w:rPr>
        <w:t xml:space="preserve">. Вот в таких маленьких единицах измеряется содержание серы в нефтепродуктах, используемых в двигателях внутреннего сгорания. </w:t>
      </w:r>
      <w:r w:rsidR="00775BB3">
        <w:rPr>
          <w:rFonts w:ascii="Times New Roman" w:hAnsi="Times New Roman"/>
          <w:sz w:val="24"/>
          <w:szCs w:val="24"/>
        </w:rPr>
        <w:t xml:space="preserve"> </w:t>
      </w:r>
    </w:p>
    <w:p w:rsidR="00A41368" w:rsidRDefault="00371FDB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Гидроочистка проводит для керосиновой и дизельной фракций после первичной переработки нефти. В чем же заключается процесс гидроочистки? Это обычный процесс каталитического гидрирования. Связь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371FD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371FD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гидрируется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в первую очередь</w:t>
      </w:r>
      <w:r w:rsidRPr="00371F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сравнению с связью 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371FD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</w:t>
      </w:r>
    </w:p>
    <w:p w:rsidR="00A41368" w:rsidRDefault="00A41368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Реакцию гидроочистки можно представить следующим образом:</w:t>
      </w:r>
    </w:p>
    <w:p w:rsidR="00A41368" w:rsidRDefault="00A41368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41368" w:rsidRDefault="00A41368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F63DD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C</w:t>
      </w:r>
      <w:r w:rsidRPr="00F63DD7">
        <w:rPr>
          <w:rFonts w:ascii="Times New Roman" w:hAnsi="Times New Roman"/>
          <w:sz w:val="24"/>
          <w:szCs w:val="24"/>
          <w:lang w:val="en-US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S–CR</w:t>
      </w:r>
      <w:r w:rsidR="00F63DD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→ </w:t>
      </w:r>
      <w:r w:rsidR="00F63DD7">
        <w:rPr>
          <w:rFonts w:ascii="Times New Roman" w:hAnsi="Times New Roman"/>
          <w:sz w:val="24"/>
          <w:szCs w:val="24"/>
          <w:lang w:val="en-US"/>
        </w:rPr>
        <w:t>2R</w:t>
      </w:r>
      <w:r w:rsidR="00F63DD7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="00F63DD7">
        <w:rPr>
          <w:rFonts w:ascii="Times New Roman" w:hAnsi="Times New Roman"/>
          <w:sz w:val="24"/>
          <w:szCs w:val="24"/>
          <w:lang w:val="en-US"/>
        </w:rPr>
        <w:t>R</w:t>
      </w:r>
      <w:r w:rsidR="00F63DD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="00F63DD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</w:p>
    <w:p w:rsidR="00A41368" w:rsidRDefault="00A41368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41368" w:rsidRDefault="00A41368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Сера в нефтепродуктах содержится в виде сульфидной серы и при гидрировании уходит в газовую фазу в виде сероводорода.</w:t>
      </w:r>
    </w:p>
    <w:p w:rsidR="007929CF" w:rsidRDefault="00A41368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Гидроочистка на производстве осуществляется водородсодержащим газом (ВСГ), содержание водорода в которых колеблется от 50 до 95 %, остальные газы быть углеводородами или азотом</w:t>
      </w:r>
      <w:r w:rsidR="00F63DD7" w:rsidRPr="00F63DD7">
        <w:rPr>
          <w:rFonts w:ascii="Times New Roman" w:hAnsi="Times New Roman"/>
          <w:sz w:val="24"/>
          <w:szCs w:val="24"/>
        </w:rPr>
        <w:t>.</w:t>
      </w:r>
      <w:r w:rsidR="00037B22">
        <w:rPr>
          <w:rFonts w:ascii="Times New Roman" w:hAnsi="Times New Roman"/>
          <w:sz w:val="24"/>
          <w:szCs w:val="24"/>
        </w:rPr>
        <w:t xml:space="preserve">  </w:t>
      </w:r>
    </w:p>
    <w:p w:rsidR="009B48E6" w:rsidRDefault="007929CF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реакции в составе ВСГ появляется сероводород, который необходимо отделять и утилизировать. Для удаления сероводорода из водорода или ВСГ используется так называемая очистка с помощью аминов. Чаще всего используют </w:t>
      </w:r>
      <w:proofErr w:type="spellStart"/>
      <w:r>
        <w:rPr>
          <w:rFonts w:ascii="Times New Roman" w:hAnsi="Times New Roman"/>
          <w:sz w:val="24"/>
          <w:szCs w:val="24"/>
        </w:rPr>
        <w:t>моноэтаноламин</w:t>
      </w:r>
      <w:proofErr w:type="spellEnd"/>
      <w:r>
        <w:rPr>
          <w:rFonts w:ascii="Times New Roman" w:hAnsi="Times New Roman"/>
          <w:sz w:val="24"/>
          <w:szCs w:val="24"/>
        </w:rPr>
        <w:t xml:space="preserve"> (МЭА) формулы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7929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929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929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</w:rPr>
        <w:t xml:space="preserve">, который образует с сероводородом соль </w:t>
      </w:r>
      <w:r w:rsidRPr="007929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7929CF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929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CH</w:t>
      </w:r>
      <w:r w:rsidRPr="007929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7929CF">
        <w:rPr>
          <w:rFonts w:ascii="Times New Roman" w:hAnsi="Times New Roman"/>
          <w:sz w:val="24"/>
          <w:szCs w:val="24"/>
        </w:rPr>
        <w:t>)</w:t>
      </w:r>
      <w:r w:rsidRPr="007929CF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в виде осадка. При нагревании осадок разлагается сероводород улетает в газовую фазу, а МЭА</w:t>
      </w:r>
      <w:r w:rsidR="00A41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возвращают в процесс</w:t>
      </w:r>
      <w:r w:rsidR="009B48E6">
        <w:rPr>
          <w:rFonts w:ascii="Times New Roman" w:hAnsi="Times New Roman"/>
          <w:sz w:val="24"/>
          <w:szCs w:val="24"/>
        </w:rPr>
        <w:t xml:space="preserve"> для повторного использования.</w:t>
      </w:r>
    </w:p>
    <w:p w:rsidR="009B48E6" w:rsidRDefault="009B48E6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37F90" w:rsidRDefault="009B48E6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нефте- и газодобыче </w:t>
      </w:r>
      <w:r w:rsidR="00937F90">
        <w:rPr>
          <w:rFonts w:ascii="Times New Roman" w:hAnsi="Times New Roman"/>
          <w:sz w:val="24"/>
          <w:szCs w:val="24"/>
        </w:rPr>
        <w:t>выделенный из нефти и газа сероводород закачивают назад в отработанные пласты под землю, но это временное решение проблемы, поскольку сероводород смешивается с углеводородным сырьем и выходит с добываемой нефтью и газом. Для полной утилизации сероводорода используют следующие методы.</w:t>
      </w:r>
    </w:p>
    <w:p w:rsidR="00937F90" w:rsidRDefault="00937F90" w:rsidP="00937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Парциальное сжигание сероводорода до элементарной серы, так называемы процесс Клауса.</w:t>
      </w:r>
    </w:p>
    <w:p w:rsidR="00937F90" w:rsidRPr="00937F90" w:rsidRDefault="00937F90" w:rsidP="00937F90">
      <w:pPr>
        <w:pStyle w:val="a3"/>
        <w:spacing w:after="0" w:line="240" w:lineRule="auto"/>
        <w:ind w:left="121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S + ½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→ S + 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</w:p>
    <w:p w:rsidR="00C47720" w:rsidRDefault="00937F90" w:rsidP="00937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Сероводород разлагают до элементарной серы на гетерогенном катализаторе при температуре 250 – 350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 w:rsidR="00C47720">
        <w:rPr>
          <w:rFonts w:ascii="Times New Roman" w:hAnsi="Times New Roman"/>
          <w:sz w:val="24"/>
          <w:szCs w:val="24"/>
        </w:rPr>
        <w:t>С.</w:t>
      </w:r>
    </w:p>
    <w:p w:rsidR="00937F90" w:rsidRPr="00937F90" w:rsidRDefault="00C47720" w:rsidP="00937F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Существует технология разложения сероводорода в растворе гомогенного катализатора до коллоидальной элементарной серы и водорода при </w:t>
      </w:r>
      <w:r>
        <w:rPr>
          <w:rFonts w:ascii="Times New Roman" w:hAnsi="Times New Roman"/>
          <w:sz w:val="24"/>
          <w:szCs w:val="24"/>
        </w:rPr>
        <w:lastRenderedPageBreak/>
        <w:t>атмосферном давлении и 70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С, а из коллоидальной серы получают фунгициды (средства против грибков при хранении овощей.</w:t>
      </w:r>
      <w:r w:rsidR="00937F90">
        <w:rPr>
          <w:rFonts w:ascii="Times New Roman" w:hAnsi="Times New Roman"/>
          <w:sz w:val="24"/>
          <w:szCs w:val="24"/>
        </w:rPr>
        <w:t xml:space="preserve"> </w:t>
      </w:r>
    </w:p>
    <w:p w:rsidR="009A5DA4" w:rsidRPr="00424E0C" w:rsidRDefault="00937F90" w:rsidP="009A5DA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1FDB" w:rsidRPr="00371FDB">
        <w:rPr>
          <w:rFonts w:ascii="Times New Roman" w:hAnsi="Times New Roman"/>
          <w:sz w:val="24"/>
          <w:szCs w:val="24"/>
        </w:rPr>
        <w:t xml:space="preserve">  </w:t>
      </w:r>
      <w:r w:rsidR="00371FDB">
        <w:rPr>
          <w:rFonts w:ascii="Times New Roman" w:hAnsi="Times New Roman"/>
          <w:sz w:val="24"/>
          <w:szCs w:val="24"/>
        </w:rPr>
        <w:t xml:space="preserve">   </w:t>
      </w:r>
      <w:r w:rsidR="00174D3C">
        <w:rPr>
          <w:rFonts w:ascii="Times New Roman" w:hAnsi="Times New Roman"/>
          <w:sz w:val="24"/>
          <w:szCs w:val="24"/>
        </w:rPr>
        <w:t xml:space="preserve"> </w:t>
      </w:r>
    </w:p>
    <w:sectPr w:rsidR="009A5DA4" w:rsidRPr="00424E0C" w:rsidSect="006254B3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799"/>
    <w:multiLevelType w:val="hybridMultilevel"/>
    <w:tmpl w:val="0C58FFA6"/>
    <w:lvl w:ilvl="0" w:tplc="ECECDF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3A7BA1"/>
    <w:multiLevelType w:val="hybridMultilevel"/>
    <w:tmpl w:val="BA28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59BD"/>
    <w:multiLevelType w:val="hybridMultilevel"/>
    <w:tmpl w:val="4142E37A"/>
    <w:lvl w:ilvl="0" w:tplc="687CB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171FB2"/>
    <w:multiLevelType w:val="multilevel"/>
    <w:tmpl w:val="04E0422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121D9F"/>
    <w:multiLevelType w:val="hybridMultilevel"/>
    <w:tmpl w:val="40F42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3046">
    <w:abstractNumId w:val="3"/>
  </w:num>
  <w:num w:numId="2" w16cid:durableId="1446003024">
    <w:abstractNumId w:val="2"/>
  </w:num>
  <w:num w:numId="3" w16cid:durableId="390539675">
    <w:abstractNumId w:val="1"/>
  </w:num>
  <w:num w:numId="4" w16cid:durableId="830949990">
    <w:abstractNumId w:val="4"/>
  </w:num>
  <w:num w:numId="5" w16cid:durableId="173566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3B"/>
    <w:rsid w:val="00037B22"/>
    <w:rsid w:val="000E2572"/>
    <w:rsid w:val="00174D3C"/>
    <w:rsid w:val="001A6DA8"/>
    <w:rsid w:val="002B5E52"/>
    <w:rsid w:val="00320648"/>
    <w:rsid w:val="003266B1"/>
    <w:rsid w:val="00371FDB"/>
    <w:rsid w:val="003729CB"/>
    <w:rsid w:val="003D56F8"/>
    <w:rsid w:val="00424E0C"/>
    <w:rsid w:val="0043376D"/>
    <w:rsid w:val="004713B9"/>
    <w:rsid w:val="004D1B4A"/>
    <w:rsid w:val="004D3B78"/>
    <w:rsid w:val="005379EB"/>
    <w:rsid w:val="005F10C7"/>
    <w:rsid w:val="006254B3"/>
    <w:rsid w:val="00675C48"/>
    <w:rsid w:val="006E4452"/>
    <w:rsid w:val="00702AC0"/>
    <w:rsid w:val="0072534A"/>
    <w:rsid w:val="00752F5C"/>
    <w:rsid w:val="00775BB3"/>
    <w:rsid w:val="007929CF"/>
    <w:rsid w:val="007D307D"/>
    <w:rsid w:val="00814889"/>
    <w:rsid w:val="00873E2F"/>
    <w:rsid w:val="009108E6"/>
    <w:rsid w:val="00937F90"/>
    <w:rsid w:val="009A5DA4"/>
    <w:rsid w:val="009B48E6"/>
    <w:rsid w:val="00A41368"/>
    <w:rsid w:val="00AE04AC"/>
    <w:rsid w:val="00B063EB"/>
    <w:rsid w:val="00B602A1"/>
    <w:rsid w:val="00B95707"/>
    <w:rsid w:val="00B9673B"/>
    <w:rsid w:val="00C47720"/>
    <w:rsid w:val="00D30F7A"/>
    <w:rsid w:val="00DF494A"/>
    <w:rsid w:val="00E0707F"/>
    <w:rsid w:val="00ED0D6B"/>
    <w:rsid w:val="00F26A32"/>
    <w:rsid w:val="00F368C4"/>
    <w:rsid w:val="00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79F67-E53A-440E-B045-FCCA153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3EB"/>
    <w:pPr>
      <w:ind w:left="720"/>
      <w:contextualSpacing/>
    </w:pPr>
  </w:style>
  <w:style w:type="table" w:styleId="a4">
    <w:name w:val="Table Grid"/>
    <w:basedOn w:val="a1"/>
    <w:uiPriority w:val="39"/>
    <w:rsid w:val="00B0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D3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E6D5-DFDE-4E3C-89B2-8401BE46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Sterin Sterin</cp:lastModifiedBy>
  <cp:revision>2</cp:revision>
  <dcterms:created xsi:type="dcterms:W3CDTF">2023-10-03T03:30:00Z</dcterms:created>
  <dcterms:modified xsi:type="dcterms:W3CDTF">2023-10-03T03:30:00Z</dcterms:modified>
</cp:coreProperties>
</file>